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A0C" w:rsidRDefault="00985A0C" w:rsidP="00985A0C">
      <w:pPr>
        <w:pStyle w:val="a3"/>
        <w:jc w:val="center"/>
        <w:rPr>
          <w:rFonts w:ascii="Times New Roman" w:hAnsi="Times New Roman"/>
          <w:b/>
          <w:w w:val="90"/>
          <w:sz w:val="24"/>
          <w:szCs w:val="24"/>
        </w:rPr>
      </w:pPr>
      <w:r>
        <w:rPr>
          <w:rFonts w:ascii="Times New Roman" w:hAnsi="Times New Roman"/>
          <w:b/>
          <w:w w:val="90"/>
          <w:sz w:val="24"/>
          <w:szCs w:val="24"/>
        </w:rPr>
        <w:t xml:space="preserve">РАБОЧАЯ ПРОГРАММА </w:t>
      </w:r>
      <w:proofErr w:type="gramStart"/>
      <w:r>
        <w:rPr>
          <w:rFonts w:ascii="Times New Roman" w:hAnsi="Times New Roman"/>
          <w:b/>
          <w:w w:val="90"/>
          <w:sz w:val="24"/>
          <w:szCs w:val="24"/>
        </w:rPr>
        <w:t>ПО</w:t>
      </w:r>
      <w:proofErr w:type="gramEnd"/>
      <w:r>
        <w:rPr>
          <w:rFonts w:ascii="Times New Roman" w:hAnsi="Times New Roman"/>
          <w:b/>
          <w:w w:val="90"/>
          <w:sz w:val="24"/>
          <w:szCs w:val="24"/>
        </w:rPr>
        <w:t xml:space="preserve"> </w:t>
      </w:r>
    </w:p>
    <w:p w:rsidR="00985A0C" w:rsidRDefault="00985A0C" w:rsidP="00985A0C">
      <w:pPr>
        <w:pStyle w:val="a3"/>
        <w:jc w:val="center"/>
        <w:rPr>
          <w:rFonts w:ascii="Times New Roman" w:hAnsi="Times New Roman"/>
          <w:b/>
          <w:w w:val="90"/>
          <w:sz w:val="24"/>
          <w:szCs w:val="24"/>
        </w:rPr>
      </w:pPr>
      <w:r>
        <w:rPr>
          <w:rFonts w:ascii="Times New Roman" w:hAnsi="Times New Roman"/>
          <w:b/>
          <w:w w:val="90"/>
          <w:sz w:val="24"/>
          <w:szCs w:val="24"/>
        </w:rPr>
        <w:t>МИРОВОЙ ХУДОЖЕСТВЕННОЙ КУЛЬТУРЕ</w:t>
      </w:r>
    </w:p>
    <w:p w:rsidR="00985A0C" w:rsidRDefault="00985A0C" w:rsidP="00985A0C">
      <w:pPr>
        <w:pStyle w:val="a3"/>
        <w:jc w:val="center"/>
        <w:rPr>
          <w:rFonts w:ascii="Times New Roman" w:hAnsi="Times New Roman"/>
          <w:b/>
          <w:w w:val="90"/>
          <w:sz w:val="24"/>
          <w:szCs w:val="24"/>
        </w:rPr>
      </w:pPr>
      <w:r>
        <w:rPr>
          <w:rFonts w:ascii="Times New Roman" w:hAnsi="Times New Roman"/>
          <w:b/>
          <w:w w:val="90"/>
          <w:sz w:val="24"/>
          <w:szCs w:val="24"/>
        </w:rPr>
        <w:t>10 КЛАСС</w:t>
      </w:r>
    </w:p>
    <w:p w:rsidR="00985A0C" w:rsidRDefault="00985A0C" w:rsidP="00985A0C">
      <w:pPr>
        <w:pStyle w:val="a3"/>
        <w:jc w:val="center"/>
        <w:rPr>
          <w:rFonts w:ascii="Times New Roman" w:hAnsi="Times New Roman"/>
          <w:b/>
          <w:w w:val="90"/>
          <w:sz w:val="24"/>
          <w:szCs w:val="24"/>
        </w:rPr>
      </w:pPr>
      <w:r w:rsidRPr="00B65D9A">
        <w:rPr>
          <w:rFonts w:ascii="Times New Roman" w:hAnsi="Times New Roman"/>
          <w:b/>
          <w:w w:val="90"/>
          <w:sz w:val="24"/>
          <w:szCs w:val="24"/>
        </w:rPr>
        <w:t>ПОЯСНИТЕЛЬНАЯ ЗАПИСКА</w:t>
      </w:r>
    </w:p>
    <w:p w:rsidR="00985A0C" w:rsidRPr="00B65D9A" w:rsidRDefault="00985A0C" w:rsidP="00985A0C">
      <w:pPr>
        <w:pStyle w:val="a3"/>
        <w:jc w:val="center"/>
        <w:rPr>
          <w:rFonts w:ascii="Times New Roman" w:hAnsi="Times New Roman"/>
          <w:b/>
          <w:w w:val="90"/>
          <w:sz w:val="24"/>
          <w:szCs w:val="24"/>
        </w:rPr>
      </w:pPr>
    </w:p>
    <w:p w:rsidR="00985A0C" w:rsidRPr="00B65D9A" w:rsidRDefault="00985A0C" w:rsidP="00985A0C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65D9A">
        <w:rPr>
          <w:rFonts w:ascii="Times New Roman" w:hAnsi="Times New Roman"/>
          <w:color w:val="000000"/>
          <w:sz w:val="24"/>
          <w:szCs w:val="24"/>
          <w:lang w:eastAsia="ru-RU"/>
        </w:rPr>
        <w:t>Рабочая программа разработана на основе следующих нормативных документов:</w:t>
      </w:r>
    </w:p>
    <w:p w:rsidR="00985A0C" w:rsidRPr="00B65D9A" w:rsidRDefault="00985A0C" w:rsidP="00985A0C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65D9A">
        <w:rPr>
          <w:rFonts w:ascii="Times New Roman" w:hAnsi="Times New Roman"/>
          <w:color w:val="000000"/>
          <w:sz w:val="24"/>
          <w:szCs w:val="24"/>
          <w:lang w:eastAsia="ru-RU"/>
        </w:rPr>
        <w:t>1.</w:t>
      </w:r>
      <w:r w:rsidRPr="00B65D9A">
        <w:rPr>
          <w:rFonts w:ascii="Times New Roman" w:eastAsia="Arial Unicode MS" w:hAnsi="Arial Unicode MS" w:hint="eastAsia"/>
          <w:color w:val="000000"/>
          <w:sz w:val="24"/>
          <w:szCs w:val="24"/>
          <w:lang w:eastAsia="ru-RU"/>
        </w:rPr>
        <w:t>​</w:t>
      </w:r>
      <w:r w:rsidRPr="00B65D9A">
        <w:rPr>
          <w:rFonts w:ascii="Times New Roman" w:hAnsi="Times New Roman"/>
          <w:color w:val="000000"/>
          <w:sz w:val="24"/>
          <w:szCs w:val="24"/>
          <w:lang w:eastAsia="ru-RU"/>
        </w:rPr>
        <w:t> Закон РФ «Об образовании»;</w:t>
      </w:r>
    </w:p>
    <w:p w:rsidR="00985A0C" w:rsidRPr="00B65D9A" w:rsidRDefault="00985A0C" w:rsidP="00985A0C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65D9A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Pr="00B65D9A">
        <w:rPr>
          <w:rFonts w:ascii="Times New Roman" w:eastAsia="Arial Unicode MS" w:hAnsi="Arial Unicode MS" w:hint="eastAsia"/>
          <w:color w:val="000000"/>
          <w:sz w:val="24"/>
          <w:szCs w:val="24"/>
          <w:lang w:eastAsia="ru-RU"/>
        </w:rPr>
        <w:t>​</w:t>
      </w:r>
      <w:r w:rsidRPr="00B65D9A">
        <w:rPr>
          <w:rFonts w:ascii="Times New Roman" w:hAnsi="Times New Roman"/>
          <w:color w:val="000000"/>
          <w:sz w:val="24"/>
          <w:szCs w:val="24"/>
          <w:lang w:eastAsia="ru-RU"/>
        </w:rPr>
        <w:t> Федеральный базисный учебный план для    образовательных учреждений РФ от 09.03.2004 № 1312;</w:t>
      </w:r>
    </w:p>
    <w:p w:rsidR="00985A0C" w:rsidRPr="00B65D9A" w:rsidRDefault="00985A0C" w:rsidP="00985A0C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65D9A"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 w:rsidRPr="00B65D9A">
        <w:rPr>
          <w:rFonts w:ascii="Times New Roman" w:eastAsia="Arial Unicode MS" w:hAnsi="Arial Unicode MS" w:hint="eastAsia"/>
          <w:color w:val="000000"/>
          <w:sz w:val="24"/>
          <w:szCs w:val="24"/>
          <w:lang w:eastAsia="ru-RU"/>
        </w:rPr>
        <w:t>​</w:t>
      </w:r>
      <w:r w:rsidRPr="00B65D9A">
        <w:rPr>
          <w:rFonts w:ascii="Times New Roman" w:hAnsi="Times New Roman"/>
          <w:color w:val="000000"/>
          <w:sz w:val="24"/>
          <w:szCs w:val="24"/>
          <w:lang w:eastAsia="ru-RU"/>
        </w:rPr>
        <w:t> Государственный образовательный стандарт основного общего и среднего (полного) общего образования;</w:t>
      </w:r>
    </w:p>
    <w:p w:rsidR="00985A0C" w:rsidRPr="00B65D9A" w:rsidRDefault="00985A0C" w:rsidP="00985A0C">
      <w:pPr>
        <w:pStyle w:val="a3"/>
        <w:rPr>
          <w:rFonts w:ascii="Times New Roman" w:hAnsi="Times New Roman"/>
          <w:sz w:val="24"/>
          <w:szCs w:val="24"/>
        </w:rPr>
      </w:pPr>
      <w:r w:rsidRPr="00B65D9A">
        <w:rPr>
          <w:rFonts w:ascii="Times New Roman" w:hAnsi="Times New Roman"/>
          <w:color w:val="000000"/>
          <w:sz w:val="24"/>
          <w:szCs w:val="24"/>
          <w:lang w:eastAsia="ru-RU"/>
        </w:rPr>
        <w:t>4.</w:t>
      </w:r>
      <w:r w:rsidRPr="00B65D9A">
        <w:rPr>
          <w:rFonts w:ascii="Times New Roman" w:eastAsia="Arial Unicode MS" w:hAnsi="Arial Unicode MS" w:hint="eastAsia"/>
          <w:color w:val="000000"/>
          <w:sz w:val="24"/>
          <w:szCs w:val="24"/>
          <w:lang w:eastAsia="ru-RU"/>
        </w:rPr>
        <w:t>​</w:t>
      </w:r>
      <w:r w:rsidRPr="00B65D9A">
        <w:rPr>
          <w:rFonts w:ascii="Times New Roman" w:hAnsi="Times New Roman"/>
          <w:color w:val="000000"/>
          <w:sz w:val="24"/>
          <w:szCs w:val="24"/>
          <w:lang w:eastAsia="ru-RU"/>
        </w:rPr>
        <w:t>  Примерная программа основного общего образования по Мировой Художественной Культуре «</w:t>
      </w:r>
      <w:r w:rsidRPr="00B65D9A">
        <w:rPr>
          <w:rFonts w:ascii="Times New Roman" w:hAnsi="Times New Roman"/>
          <w:sz w:val="24"/>
          <w:szCs w:val="24"/>
        </w:rPr>
        <w:t xml:space="preserve">Программы  для общеобразовательных учреждений.  «Мировая художественная культура» 5-11 </w:t>
      </w:r>
      <w:proofErr w:type="spellStart"/>
      <w:r w:rsidRPr="00B65D9A">
        <w:rPr>
          <w:rFonts w:ascii="Times New Roman" w:hAnsi="Times New Roman"/>
          <w:sz w:val="24"/>
          <w:szCs w:val="24"/>
        </w:rPr>
        <w:t>кл</w:t>
      </w:r>
      <w:proofErr w:type="spellEnd"/>
      <w:r w:rsidRPr="00B65D9A">
        <w:rPr>
          <w:rFonts w:ascii="Times New Roman" w:hAnsi="Times New Roman"/>
          <w:sz w:val="24"/>
          <w:szCs w:val="24"/>
        </w:rPr>
        <w:t xml:space="preserve">. Составитель Данилова Г.И..- </w:t>
      </w:r>
      <w:proofErr w:type="spellStart"/>
      <w:r w:rsidRPr="00B65D9A">
        <w:rPr>
          <w:rFonts w:ascii="Times New Roman" w:hAnsi="Times New Roman"/>
          <w:sz w:val="24"/>
          <w:szCs w:val="24"/>
        </w:rPr>
        <w:t>М.:Дрофа</w:t>
      </w:r>
      <w:proofErr w:type="spellEnd"/>
      <w:r w:rsidRPr="00B65D9A">
        <w:rPr>
          <w:rFonts w:ascii="Times New Roman" w:hAnsi="Times New Roman"/>
          <w:sz w:val="24"/>
          <w:szCs w:val="24"/>
        </w:rPr>
        <w:t>, 2009.</w:t>
      </w:r>
    </w:p>
    <w:p w:rsidR="00985A0C" w:rsidRPr="00B65D9A" w:rsidRDefault="00985A0C" w:rsidP="00985A0C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65D9A">
        <w:rPr>
          <w:rFonts w:ascii="Times New Roman" w:hAnsi="Times New Roman"/>
          <w:color w:val="000000"/>
          <w:sz w:val="24"/>
          <w:szCs w:val="24"/>
          <w:lang w:eastAsia="ru-RU"/>
        </w:rPr>
        <w:t>5.</w:t>
      </w:r>
      <w:r w:rsidRPr="00B65D9A">
        <w:rPr>
          <w:rFonts w:ascii="Times New Roman" w:eastAsia="Arial Unicode MS" w:hAnsi="Arial Unicode MS" w:hint="eastAsia"/>
          <w:color w:val="000000"/>
          <w:sz w:val="24"/>
          <w:szCs w:val="24"/>
          <w:lang w:eastAsia="ru-RU"/>
        </w:rPr>
        <w:t>​</w:t>
      </w:r>
      <w:r w:rsidRPr="00B65D9A">
        <w:rPr>
          <w:rFonts w:ascii="Times New Roman" w:hAnsi="Times New Roman"/>
          <w:color w:val="000000"/>
          <w:sz w:val="24"/>
          <w:szCs w:val="24"/>
          <w:lang w:eastAsia="ru-RU"/>
        </w:rPr>
        <w:t>    Обязательный минимум содержания основного общего  курса искусства Мировая  художественная  Культура</w:t>
      </w:r>
    </w:p>
    <w:p w:rsidR="00985A0C" w:rsidRPr="00B65D9A" w:rsidRDefault="00985A0C" w:rsidP="00985A0C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65D9A">
        <w:rPr>
          <w:rFonts w:ascii="Times New Roman" w:hAnsi="Times New Roman"/>
          <w:color w:val="000000"/>
          <w:sz w:val="24"/>
          <w:szCs w:val="24"/>
          <w:lang w:eastAsia="ru-RU"/>
        </w:rPr>
        <w:t>6.</w:t>
      </w:r>
      <w:r w:rsidRPr="00B65D9A">
        <w:rPr>
          <w:rFonts w:ascii="Times New Roman" w:eastAsia="Arial Unicode MS" w:hAnsi="Arial Unicode MS" w:hint="eastAsia"/>
          <w:color w:val="000000"/>
          <w:sz w:val="24"/>
          <w:szCs w:val="24"/>
          <w:lang w:eastAsia="ru-RU"/>
        </w:rPr>
        <w:t>​</w:t>
      </w:r>
      <w:r w:rsidRPr="00B65D9A">
        <w:rPr>
          <w:rFonts w:ascii="Times New Roman" w:hAnsi="Times New Roman"/>
          <w:color w:val="000000"/>
          <w:sz w:val="24"/>
          <w:szCs w:val="24"/>
          <w:lang w:eastAsia="ru-RU"/>
        </w:rPr>
        <w:t> Концепция модернизации Российского образования на период до 2010 года, утвержденная распоряжением Правительства РФ от 29.12.2001 № 1756-р;</w:t>
      </w:r>
    </w:p>
    <w:p w:rsidR="00985A0C" w:rsidRPr="00B65D9A" w:rsidRDefault="00985A0C" w:rsidP="00985A0C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85A0C" w:rsidRPr="00B65D9A" w:rsidRDefault="00985A0C" w:rsidP="00985A0C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65D9A">
        <w:rPr>
          <w:rFonts w:ascii="Times New Roman" w:hAnsi="Times New Roman"/>
          <w:color w:val="000000"/>
          <w:sz w:val="24"/>
          <w:szCs w:val="24"/>
          <w:lang w:eastAsia="ru-RU"/>
        </w:rPr>
        <w:t>Календарно-тематический план ориентирован на использование учебника:</w:t>
      </w:r>
    </w:p>
    <w:p w:rsidR="00985A0C" w:rsidRPr="00B65D9A" w:rsidRDefault="00985A0C" w:rsidP="00985A0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5D9A">
        <w:rPr>
          <w:rFonts w:ascii="Times New Roman" w:hAnsi="Times New Roman"/>
          <w:sz w:val="24"/>
          <w:szCs w:val="24"/>
        </w:rPr>
        <w:t xml:space="preserve">Даниловой Г.И. Мировая художественная культура. От истоков до XVII в. 10 класс. Москва, изд-во «Дрофа», </w:t>
      </w:r>
      <w:smartTag w:uri="urn:schemas-microsoft-com:office:smarttags" w:element="metricconverter">
        <w:smartTagPr>
          <w:attr w:name="ProductID" w:val="2008 г"/>
        </w:smartTagPr>
        <w:r w:rsidRPr="00B65D9A">
          <w:rPr>
            <w:rFonts w:ascii="Times New Roman" w:hAnsi="Times New Roman"/>
            <w:sz w:val="24"/>
            <w:szCs w:val="24"/>
          </w:rPr>
          <w:t>2008 г</w:t>
        </w:r>
      </w:smartTag>
      <w:r w:rsidRPr="00B65D9A">
        <w:rPr>
          <w:rFonts w:ascii="Times New Roman" w:hAnsi="Times New Roman"/>
          <w:sz w:val="24"/>
          <w:szCs w:val="24"/>
        </w:rPr>
        <w:t>.;</w:t>
      </w:r>
    </w:p>
    <w:p w:rsidR="00985A0C" w:rsidRPr="00B65D9A" w:rsidRDefault="00985A0C" w:rsidP="00985A0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5D9A">
        <w:rPr>
          <w:rFonts w:ascii="Times New Roman" w:hAnsi="Times New Roman"/>
          <w:sz w:val="24"/>
          <w:szCs w:val="24"/>
        </w:rPr>
        <w:t xml:space="preserve">Даниловой Г.И. Мировая художественная культура. От XVII века до  современности. 11 класс. Москва, изд-во «Дрофа», </w:t>
      </w:r>
      <w:smartTag w:uri="urn:schemas-microsoft-com:office:smarttags" w:element="metricconverter">
        <w:smartTagPr>
          <w:attr w:name="ProductID" w:val="2012 г"/>
        </w:smartTagPr>
        <w:r w:rsidRPr="00B65D9A">
          <w:rPr>
            <w:rFonts w:ascii="Times New Roman" w:hAnsi="Times New Roman"/>
            <w:sz w:val="24"/>
            <w:szCs w:val="24"/>
          </w:rPr>
          <w:t>2012 г</w:t>
        </w:r>
      </w:smartTag>
      <w:r w:rsidRPr="00B65D9A">
        <w:rPr>
          <w:rFonts w:ascii="Times New Roman" w:hAnsi="Times New Roman"/>
          <w:sz w:val="24"/>
          <w:szCs w:val="24"/>
        </w:rPr>
        <w:t>.;</w:t>
      </w:r>
    </w:p>
    <w:p w:rsidR="00985A0C" w:rsidRPr="00B65D9A" w:rsidRDefault="00985A0C" w:rsidP="00985A0C">
      <w:pPr>
        <w:pStyle w:val="a3"/>
        <w:rPr>
          <w:rFonts w:ascii="Times New Roman" w:hAnsi="Times New Roman"/>
          <w:sz w:val="24"/>
          <w:szCs w:val="24"/>
        </w:rPr>
      </w:pPr>
    </w:p>
    <w:p w:rsidR="00985A0C" w:rsidRPr="00B65D9A" w:rsidRDefault="00985A0C" w:rsidP="00985A0C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65D9A">
        <w:rPr>
          <w:rFonts w:ascii="Times New Roman" w:hAnsi="Times New Roman"/>
          <w:color w:val="000000"/>
          <w:sz w:val="24"/>
          <w:szCs w:val="24"/>
          <w:lang w:eastAsia="ru-RU"/>
        </w:rPr>
        <w:t>Программа рассчитана на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0,21 час в неделю – 7  часов </w:t>
      </w:r>
      <w:r w:rsidRPr="00B65D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год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eastAsia="Arial Unicode MS" w:hAnsi="Arial Unicode MS" w:hint="eastAsia"/>
          <w:color w:val="000000"/>
          <w:lang w:eastAsia="ru-RU"/>
        </w:rPr>
        <w:t>​</w:t>
      </w:r>
      <w:r w:rsidRPr="00901EF7">
        <w:rPr>
          <w:rFonts w:ascii="Times New Roman" w:hAnsi="Times New Roman"/>
          <w:color w:val="000000"/>
          <w:lang w:eastAsia="ru-RU"/>
        </w:rPr>
        <w:t> </w:t>
      </w:r>
    </w:p>
    <w:p w:rsidR="00985A0C" w:rsidRPr="00901EF7" w:rsidRDefault="00985A0C" w:rsidP="00985A0C">
      <w:pPr>
        <w:pStyle w:val="a3"/>
        <w:jc w:val="center"/>
        <w:rPr>
          <w:rFonts w:ascii="Times New Roman" w:hAnsi="Times New Roman"/>
          <w:b/>
        </w:rPr>
      </w:pPr>
      <w:r w:rsidRPr="00901EF7">
        <w:rPr>
          <w:rFonts w:ascii="Times New Roman" w:hAnsi="Times New Roman"/>
          <w:b/>
        </w:rPr>
        <w:t>Общая характеристика учебного предмета</w:t>
      </w:r>
    </w:p>
    <w:p w:rsidR="00985A0C" w:rsidRPr="00901EF7" w:rsidRDefault="00985A0C" w:rsidP="00985A0C">
      <w:pPr>
        <w:pStyle w:val="a3"/>
        <w:rPr>
          <w:rFonts w:ascii="Times New Roman" w:hAnsi="Times New Roman"/>
          <w:b/>
        </w:rPr>
      </w:pP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proofErr w:type="gramStart"/>
      <w:r w:rsidRPr="00901EF7">
        <w:rPr>
          <w:rFonts w:ascii="Times New Roman" w:hAnsi="Times New Roman"/>
        </w:rPr>
        <w:t>Курс мировой художественной культуры систематизирует знания о культуре и искусстве, полученные в образовательном учреждении, реализующего программы начального и основного общего образования на уроках изобразительного искусства, музыки, литературы и истории, формирует целостное представление о мировой художественной культуре, логике её развития в исторической перспективе, о её месте в жизни общества и каждого человека.</w:t>
      </w:r>
      <w:proofErr w:type="gramEnd"/>
      <w:r w:rsidRPr="00901EF7">
        <w:rPr>
          <w:rFonts w:ascii="Times New Roman" w:hAnsi="Times New Roman"/>
        </w:rPr>
        <w:t xml:space="preserve"> Изучение мировой художественной культуры развивает толерантное отношение к миру как единству многообразия, а восприятие собственной национальной культуры сквозь призму культуры мировой позволяет более качественно оценить её потенциал, уникальность и значимость. Проблемное поле отечественной и мировой художественной культуры как обобщённого опыта всего человечества предоставляет учащимся неисчерпаемый «строительный материал» для самоидентификации и выстраивания собственного вектора развития, а также для более чёткого осознания своей национальной и культурной принадлежности.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 xml:space="preserve">Развивающий потенциал курса мировой художественной культуры напрямую связан с мировоззренческим характером самого предмета, на материале которого моделируются разные исторические и региональные системы мировосприятия, запечатлённые в ярких образах. </w:t>
      </w:r>
      <w:proofErr w:type="gramStart"/>
      <w:r w:rsidRPr="00901EF7">
        <w:rPr>
          <w:rFonts w:ascii="Times New Roman" w:hAnsi="Times New Roman"/>
        </w:rPr>
        <w:t xml:space="preserve">Принимая во внимание специфику предмета, его непосредственный выход на творческую составляющую человеческой деятельности, в программе упор сделан на деятельные формы обучения, в частности на развитие восприятия (функцию – активный зритель/слушатель) и </w:t>
      </w:r>
      <w:proofErr w:type="spellStart"/>
      <w:r w:rsidRPr="00901EF7">
        <w:rPr>
          <w:rFonts w:ascii="Times New Roman" w:hAnsi="Times New Roman"/>
        </w:rPr>
        <w:t>интерпретаторских</w:t>
      </w:r>
      <w:proofErr w:type="spellEnd"/>
      <w:r w:rsidRPr="00901EF7">
        <w:rPr>
          <w:rFonts w:ascii="Times New Roman" w:hAnsi="Times New Roman"/>
        </w:rPr>
        <w:t xml:space="preserve"> способностей (функцию - исполнитель) учащихся на основе актуализации их личного эмоционального, эстетического и социокультурного опыта и усвоения ими элементарных приёмов анализа произведений искусства.</w:t>
      </w:r>
      <w:proofErr w:type="gramEnd"/>
      <w:r w:rsidRPr="00901EF7">
        <w:rPr>
          <w:rFonts w:ascii="Times New Roman" w:hAnsi="Times New Roman"/>
        </w:rPr>
        <w:t xml:space="preserve"> В содержательном плане программа следует логике исторической линейности (от культуры первобытного мира до культуры ХХ века). В целях оптимизации нагрузки программа строится на принципах выделения культурных доминант эпохи, стиля, национальной школы. На примере одного - двух произведений или комплексов показаны характерные черты целых эпох и культурных ареалов. Отечественная (русская) культура рассматривается в неразрывной связи с культурой мировой, что даёт возможность по достоинству оценить её масштаб и общекультурную значимость.</w:t>
      </w:r>
    </w:p>
    <w:p w:rsidR="00985A0C" w:rsidRPr="00901EF7" w:rsidRDefault="00985A0C" w:rsidP="00985A0C">
      <w:pPr>
        <w:pStyle w:val="a3"/>
        <w:jc w:val="center"/>
        <w:rPr>
          <w:rFonts w:ascii="Times New Roman" w:hAnsi="Times New Roman"/>
          <w:b/>
        </w:rPr>
      </w:pPr>
      <w:r w:rsidRPr="00901EF7">
        <w:rPr>
          <w:rFonts w:ascii="Times New Roman" w:hAnsi="Times New Roman"/>
          <w:b/>
        </w:rPr>
        <w:t>Образовательные цели и задачи курса:</w:t>
      </w:r>
    </w:p>
    <w:p w:rsidR="00985A0C" w:rsidRPr="00901EF7" w:rsidRDefault="00985A0C" w:rsidP="00985A0C">
      <w:pPr>
        <w:pStyle w:val="a3"/>
        <w:jc w:val="center"/>
        <w:rPr>
          <w:rFonts w:ascii="Times New Roman" w:hAnsi="Times New Roman"/>
        </w:rPr>
      </w:pP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Изучение мировой художественной культуры на ступени среднего (полного) общего образования на базовом уровне направлено на достижение следующих целей: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развитие чувств, эмоций, образно-ассоциативного мышления и художественно-творческих способностей;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lastRenderedPageBreak/>
        <w:t>воспитание художественно-эстетического вкуса; потребности в освоении ценностей мировой культуры;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освоение знаний о стилях и направлениях в мировой художественной культуре, их характерных особенностях; о вершинах художественного творчества в отечественной и зарубежной культуре;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овладение умением анализировать произведения искусства, оценивать их художественные особенности, высказывать о них собственное суждение;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использование приобретенных знаний и умений для расширения кругозора, осознанного формирования собственной культурной среды.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изучение шедевров мирового искусства, созданных в различные художественно-исторические эпохи, постижение характерных особенностей мировоззрения и стиля выдающихся художников – творцов;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формирование и развитие понятий о художественно – исторической эпохе, стиле и направлении, понимание важнейших закономерностей их смены и развития в исторической, человеческой цивилизации;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осознание роли и места Человека в художественной культуре на протяжении её исторического развития, отражение вечных поисков эстетического идеала в лучших произведениях мирового искусства;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постижение системы знаний о единстве, многообразии и национальной самобытности культур различных народов мира;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освоение различных этапов развития отечественной (русской и национальной) художественной культуры как уникального и самобытного явления, имеющего непреходящее мировое значение;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знакомство с классификацией искусств, постижение общих закономерностей создания художественного образа во всех его видах;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интерпретация видов искусства с учётом особенностей их художественного языка, создание целостной картины их взаимодействия.</w:t>
      </w:r>
    </w:p>
    <w:p w:rsidR="00985A0C" w:rsidRPr="00901EF7" w:rsidRDefault="00985A0C" w:rsidP="00985A0C">
      <w:pPr>
        <w:pStyle w:val="a3"/>
        <w:jc w:val="center"/>
        <w:rPr>
          <w:rFonts w:ascii="Times New Roman" w:hAnsi="Times New Roman"/>
          <w:b/>
        </w:rPr>
      </w:pPr>
      <w:r w:rsidRPr="00901EF7">
        <w:rPr>
          <w:rFonts w:ascii="Times New Roman" w:hAnsi="Times New Roman"/>
          <w:b/>
        </w:rPr>
        <w:t>Воспитательные цели задачи курса: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помочь школьнику выработать прочную и устойчивую потребность общения с произведениями искусства на протяжении всей жизни, находить в них нравственную опору и духовно-ценностные ориентиры;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способствовать воспитанию художественного вкуса, развивать умения отличать истинные ценности от подделок и суррогатов массовой культуры;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подготовить компетентного читателя, зрителя и слушателя, готового к заинтересованному диалогу с произведением искусства;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развитие способностей к художественному творчеству. Самостоятельной практической деятельности в конкретных видах искусства;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создание оптимальных условий для живого, эмоционального общения школьников с произведениями искусства на уроках, внеклассных занятиях и краеведческой работе.</w:t>
      </w:r>
    </w:p>
    <w:p w:rsidR="00985A0C" w:rsidRDefault="00985A0C" w:rsidP="00985A0C">
      <w:pPr>
        <w:pStyle w:val="a3"/>
        <w:rPr>
          <w:rFonts w:ascii="Times New Roman" w:hAnsi="Times New Roman"/>
          <w:b/>
        </w:rPr>
      </w:pPr>
    </w:p>
    <w:p w:rsidR="00985A0C" w:rsidRPr="00901EF7" w:rsidRDefault="00985A0C" w:rsidP="00985A0C">
      <w:pPr>
        <w:pStyle w:val="a3"/>
        <w:jc w:val="center"/>
        <w:rPr>
          <w:rFonts w:ascii="Times New Roman" w:hAnsi="Times New Roman"/>
          <w:b/>
        </w:rPr>
      </w:pPr>
      <w:proofErr w:type="spellStart"/>
      <w:r w:rsidRPr="00901EF7">
        <w:rPr>
          <w:rFonts w:ascii="Times New Roman" w:hAnsi="Times New Roman"/>
          <w:b/>
        </w:rPr>
        <w:t>Общеучебные</w:t>
      </w:r>
      <w:proofErr w:type="spellEnd"/>
      <w:r w:rsidRPr="00901EF7">
        <w:rPr>
          <w:rFonts w:ascii="Times New Roman" w:hAnsi="Times New Roman"/>
          <w:b/>
        </w:rPr>
        <w:t xml:space="preserve"> умения, навыки и способы деятельности</w:t>
      </w:r>
    </w:p>
    <w:p w:rsidR="00985A0C" w:rsidRPr="00901EF7" w:rsidRDefault="00985A0C" w:rsidP="00985A0C">
      <w:pPr>
        <w:pStyle w:val="a3"/>
        <w:rPr>
          <w:rFonts w:ascii="Times New Roman" w:hAnsi="Times New Roman"/>
          <w:b/>
        </w:rPr>
      </w:pP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 xml:space="preserve">Рабочая программа предусматривает формирование у учащихся </w:t>
      </w:r>
      <w:proofErr w:type="spellStart"/>
      <w:r w:rsidRPr="00901EF7">
        <w:rPr>
          <w:rFonts w:ascii="Times New Roman" w:hAnsi="Times New Roman"/>
        </w:rPr>
        <w:t>общеучебных</w:t>
      </w:r>
      <w:proofErr w:type="spellEnd"/>
      <w:r w:rsidRPr="00901EF7">
        <w:rPr>
          <w:rFonts w:ascii="Times New Roman" w:hAnsi="Times New Roman"/>
        </w:rPr>
        <w:t xml:space="preserve"> умений и навыков, универсальных способов деятельности и ключевых компетенций. В этом отношении приоритетными для учебного предмета «Мировая художественная культура» на этапе среднего (полного) общего образования являются: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- умение самостоятельно и мотивированно организовывать свою познавательную деятельность;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- устанавливать несложные реальные связи и зависимости;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- оценивать, сопоставлять и классифицировать феномены культуры и искусства;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- осуществлять поиск и критический отбор нужной информации в источниках различного типа (в том числе и созданных в иной знаковой системе - «языки» разных видов искусств);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- использовать мультимедийные ресурсы и компьютерные технологии для оформления творческих работ;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- владеть основными формами публичных выступлений;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- понимать ценность художественного образования как средства развития культуры личности;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- определять собственное отношение к произведениям классики и современного искусства;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- осознавать свою культурную и национальную принадлежность.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</w:p>
    <w:p w:rsidR="00985A0C" w:rsidRDefault="00985A0C" w:rsidP="00985A0C">
      <w:pPr>
        <w:pStyle w:val="a3"/>
        <w:jc w:val="center"/>
        <w:rPr>
          <w:rFonts w:ascii="Times New Roman" w:hAnsi="Times New Roman"/>
          <w:b/>
        </w:rPr>
      </w:pPr>
    </w:p>
    <w:p w:rsidR="00985A0C" w:rsidRDefault="00985A0C" w:rsidP="00985A0C">
      <w:pPr>
        <w:pStyle w:val="a3"/>
        <w:jc w:val="center"/>
        <w:rPr>
          <w:rFonts w:ascii="Times New Roman" w:hAnsi="Times New Roman"/>
          <w:b/>
        </w:rPr>
      </w:pPr>
    </w:p>
    <w:p w:rsidR="00985A0C" w:rsidRDefault="00985A0C" w:rsidP="00985A0C">
      <w:pPr>
        <w:pStyle w:val="a3"/>
        <w:jc w:val="center"/>
        <w:rPr>
          <w:rFonts w:ascii="Times New Roman" w:hAnsi="Times New Roman"/>
          <w:b/>
        </w:rPr>
      </w:pPr>
    </w:p>
    <w:p w:rsidR="00985A0C" w:rsidRPr="00901EF7" w:rsidRDefault="00985A0C" w:rsidP="00985A0C">
      <w:pPr>
        <w:pStyle w:val="a3"/>
        <w:jc w:val="center"/>
        <w:rPr>
          <w:rFonts w:ascii="Times New Roman" w:hAnsi="Times New Roman"/>
          <w:b/>
        </w:rPr>
      </w:pPr>
      <w:r w:rsidRPr="00901EF7">
        <w:rPr>
          <w:rFonts w:ascii="Times New Roman" w:hAnsi="Times New Roman"/>
          <w:b/>
        </w:rPr>
        <w:lastRenderedPageBreak/>
        <w:t>Результаты обучения</w:t>
      </w:r>
    </w:p>
    <w:p w:rsidR="00985A0C" w:rsidRPr="00901EF7" w:rsidRDefault="00985A0C" w:rsidP="00985A0C">
      <w:pPr>
        <w:pStyle w:val="a3"/>
        <w:jc w:val="center"/>
        <w:rPr>
          <w:rFonts w:ascii="Times New Roman" w:hAnsi="Times New Roman"/>
          <w:b/>
        </w:rPr>
      </w:pP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 xml:space="preserve">Результаты изучения курса «Мировая художественная культура» должны соответствовать «Требования к уровню подготовки выпускников», который полностью соответствует стандарту. Требования направлены на реализацию личностно ориентированного, </w:t>
      </w:r>
      <w:proofErr w:type="spellStart"/>
      <w:r w:rsidRPr="00901EF7">
        <w:rPr>
          <w:rFonts w:ascii="Times New Roman" w:hAnsi="Times New Roman"/>
        </w:rPr>
        <w:t>деятельностного</w:t>
      </w:r>
      <w:proofErr w:type="spellEnd"/>
      <w:r w:rsidRPr="00901EF7">
        <w:rPr>
          <w:rFonts w:ascii="Times New Roman" w:hAnsi="Times New Roman"/>
        </w:rPr>
        <w:t xml:space="preserve"> и </w:t>
      </w:r>
      <w:proofErr w:type="spellStart"/>
      <w:r w:rsidRPr="00901EF7">
        <w:rPr>
          <w:rFonts w:ascii="Times New Roman" w:hAnsi="Times New Roman"/>
        </w:rPr>
        <w:t>практикоориентированного</w:t>
      </w:r>
      <w:proofErr w:type="spellEnd"/>
      <w:r w:rsidRPr="00901EF7">
        <w:rPr>
          <w:rFonts w:ascii="Times New Roman" w:hAnsi="Times New Roman"/>
        </w:rPr>
        <w:t xml:space="preserve">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proofErr w:type="gramStart"/>
      <w:r w:rsidRPr="00901EF7">
        <w:rPr>
          <w:rFonts w:ascii="Times New Roman" w:hAnsi="Times New Roman"/>
        </w:rPr>
        <w:t>В результате освоения курса мировой и отечественной художественной культуры формируются основы эстетических потребностей, развивается толерантное отношение к миру, актуализируется способность воспринимать свою национальную культуру как неотъемлемую составляющую культуры мировой и в результате более качественно оценивать её уникальность и неповторимость, развиваются навыки оценки и критического освоения классического наследия и современной культуры, что весьма необходимо для успешной адаптации в современном мире, выбора</w:t>
      </w:r>
      <w:proofErr w:type="gramEnd"/>
      <w:r w:rsidRPr="00901EF7">
        <w:rPr>
          <w:rFonts w:ascii="Times New Roman" w:hAnsi="Times New Roman"/>
        </w:rPr>
        <w:t xml:space="preserve"> индивидуального направления культурного развития, организации личного досуга и самостоятельного художественного творчества.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</w:p>
    <w:p w:rsidR="00985A0C" w:rsidRPr="00901EF7" w:rsidRDefault="00985A0C" w:rsidP="00985A0C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901EF7">
        <w:rPr>
          <w:rFonts w:ascii="Times New Roman" w:hAnsi="Times New Roman"/>
          <w:b/>
          <w:sz w:val="20"/>
          <w:szCs w:val="20"/>
        </w:rPr>
        <w:t>ТРЕБОВАНИЯ К УРОВНЮ ПОДГОТОВКИ ВЫПУСКНИКОВ</w:t>
      </w:r>
    </w:p>
    <w:p w:rsidR="00985A0C" w:rsidRPr="00901EF7" w:rsidRDefault="00985A0C" w:rsidP="00985A0C">
      <w:pPr>
        <w:pStyle w:val="a3"/>
        <w:rPr>
          <w:rFonts w:ascii="Times New Roman" w:hAnsi="Times New Roman"/>
          <w:b/>
        </w:rPr>
      </w:pPr>
      <w:r w:rsidRPr="00901EF7">
        <w:rPr>
          <w:rFonts w:ascii="Times New Roman" w:hAnsi="Times New Roman"/>
          <w:b/>
        </w:rPr>
        <w:t>В результате изучения мировой художественной культуры ученик должен: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  <w:b/>
        </w:rPr>
        <w:t>Знать / понимать: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основные виды и жанры искусства;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изученные направления и стили мировой художественной культуры;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шедевры мировой художественной культуры;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особенности языка различных видов искусства.</w:t>
      </w:r>
    </w:p>
    <w:p w:rsidR="00985A0C" w:rsidRPr="00901EF7" w:rsidRDefault="00985A0C" w:rsidP="00985A0C">
      <w:pPr>
        <w:pStyle w:val="a3"/>
        <w:rPr>
          <w:rFonts w:ascii="Times New Roman" w:hAnsi="Times New Roman"/>
          <w:b/>
        </w:rPr>
      </w:pPr>
      <w:r w:rsidRPr="00901EF7">
        <w:rPr>
          <w:rFonts w:ascii="Times New Roman" w:hAnsi="Times New Roman"/>
          <w:b/>
        </w:rPr>
        <w:t>Уметь: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узнавать изученные произведения и соотносить их с определенной эпохой, стилем, направлением.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устанавливать стилевые и сюжетные связи между произведениями разных видов искусства;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пользоваться различными источниками информации о мировой художественной культуре;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выполнять учебные и творческие задания (доклады, сообщения).</w:t>
      </w:r>
    </w:p>
    <w:p w:rsidR="00985A0C" w:rsidRPr="00901EF7" w:rsidRDefault="00985A0C" w:rsidP="00985A0C">
      <w:pPr>
        <w:pStyle w:val="a3"/>
        <w:rPr>
          <w:rFonts w:ascii="Times New Roman" w:hAnsi="Times New Roman"/>
          <w:b/>
        </w:rPr>
      </w:pPr>
    </w:p>
    <w:p w:rsidR="00985A0C" w:rsidRPr="00901EF7" w:rsidRDefault="00985A0C" w:rsidP="00985A0C">
      <w:pPr>
        <w:pStyle w:val="a3"/>
        <w:rPr>
          <w:rFonts w:ascii="Times New Roman" w:hAnsi="Times New Roman"/>
          <w:b/>
        </w:rPr>
      </w:pPr>
      <w:r w:rsidRPr="00901EF7">
        <w:rPr>
          <w:rFonts w:ascii="Times New Roman" w:hAnsi="Times New Roman"/>
          <w:b/>
        </w:rPr>
        <w:t xml:space="preserve">Использовать приобретенные знания в практической деятельности и повседневной жизни </w:t>
      </w:r>
      <w:proofErr w:type="gramStart"/>
      <w:r w:rsidRPr="00901EF7">
        <w:rPr>
          <w:rFonts w:ascii="Times New Roman" w:hAnsi="Times New Roman"/>
          <w:b/>
        </w:rPr>
        <w:t>для</w:t>
      </w:r>
      <w:proofErr w:type="gramEnd"/>
      <w:r w:rsidRPr="00901EF7">
        <w:rPr>
          <w:rFonts w:ascii="Times New Roman" w:hAnsi="Times New Roman"/>
          <w:b/>
        </w:rPr>
        <w:t>: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выбора путей своего культурного развития;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организации личного и коллективного досуга;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выражения собственного суждения о произведениях классики и современного искусства;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  <w:r w:rsidRPr="00901EF7">
        <w:rPr>
          <w:rFonts w:ascii="Times New Roman" w:hAnsi="Times New Roman"/>
        </w:rPr>
        <w:t>самостоятельного художественного творчества.</w:t>
      </w:r>
    </w:p>
    <w:p w:rsidR="00985A0C" w:rsidRPr="00901EF7" w:rsidRDefault="00985A0C" w:rsidP="00985A0C">
      <w:pPr>
        <w:pStyle w:val="a3"/>
        <w:rPr>
          <w:rFonts w:ascii="Times New Roman" w:hAnsi="Times New Roman"/>
        </w:rPr>
      </w:pPr>
    </w:p>
    <w:p w:rsidR="00985A0C" w:rsidRPr="00901EF7" w:rsidRDefault="00985A0C" w:rsidP="00985A0C">
      <w:pPr>
        <w:pStyle w:val="a3"/>
        <w:rPr>
          <w:rFonts w:ascii="Times New Roman" w:hAnsi="Times New Roman"/>
          <w:lang w:eastAsia="ru-RU"/>
        </w:rPr>
      </w:pPr>
    </w:p>
    <w:p w:rsidR="00985A0C" w:rsidRPr="00901EF7" w:rsidRDefault="00985A0C" w:rsidP="00985A0C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1EF7">
        <w:rPr>
          <w:rFonts w:ascii="Times New Roman" w:hAnsi="Times New Roman"/>
          <w:b/>
          <w:sz w:val="24"/>
          <w:szCs w:val="24"/>
          <w:lang w:eastAsia="ru-RU"/>
        </w:rPr>
        <w:t>Сетка часов для изучения  курса Миро вой Художест</w:t>
      </w:r>
      <w:r>
        <w:rPr>
          <w:rFonts w:ascii="Times New Roman" w:hAnsi="Times New Roman"/>
          <w:b/>
          <w:sz w:val="24"/>
          <w:szCs w:val="24"/>
          <w:lang w:eastAsia="ru-RU"/>
        </w:rPr>
        <w:t>венной Культуры  в 10 классе</w:t>
      </w:r>
    </w:p>
    <w:p w:rsidR="00985A0C" w:rsidRPr="00901EF7" w:rsidRDefault="00985A0C" w:rsidP="00985A0C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985A0C" w:rsidRPr="00901EF7" w:rsidTr="00347C57">
        <w:tc>
          <w:tcPr>
            <w:tcW w:w="4928" w:type="dxa"/>
          </w:tcPr>
          <w:p w:rsidR="00985A0C" w:rsidRPr="00EA78BD" w:rsidRDefault="00985A0C" w:rsidP="00347C57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EA78BD">
              <w:rPr>
                <w:rFonts w:ascii="Times New Roman" w:hAnsi="Times New Roman"/>
                <w:lang w:eastAsia="ru-RU"/>
              </w:rPr>
              <w:t>10 класс</w:t>
            </w:r>
          </w:p>
        </w:tc>
        <w:tc>
          <w:tcPr>
            <w:tcW w:w="4929" w:type="dxa"/>
          </w:tcPr>
          <w:p w:rsidR="00985A0C" w:rsidRPr="00EA78BD" w:rsidRDefault="00985A0C" w:rsidP="00347C57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EA78BD">
              <w:rPr>
                <w:rFonts w:ascii="Times New Roman" w:hAnsi="Times New Roman"/>
                <w:lang w:eastAsia="ru-RU"/>
              </w:rPr>
              <w:t>Тема уроков</w:t>
            </w:r>
          </w:p>
        </w:tc>
        <w:tc>
          <w:tcPr>
            <w:tcW w:w="4929" w:type="dxa"/>
          </w:tcPr>
          <w:p w:rsidR="00985A0C" w:rsidRPr="00EA78BD" w:rsidRDefault="00985A0C" w:rsidP="00347C57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EA78BD">
              <w:rPr>
                <w:rFonts w:ascii="Times New Roman" w:hAnsi="Times New Roman"/>
                <w:lang w:eastAsia="ru-RU"/>
              </w:rPr>
              <w:t>Количество часов</w:t>
            </w:r>
          </w:p>
        </w:tc>
      </w:tr>
      <w:tr w:rsidR="00985A0C" w:rsidRPr="00901EF7" w:rsidTr="00347C57">
        <w:tc>
          <w:tcPr>
            <w:tcW w:w="4928" w:type="dxa"/>
          </w:tcPr>
          <w:p w:rsidR="00985A0C" w:rsidRPr="00EA78BD" w:rsidRDefault="00985A0C" w:rsidP="00347C57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EA78BD">
              <w:rPr>
                <w:rFonts w:ascii="Times New Roman" w:hAnsi="Times New Roman"/>
                <w:lang w:eastAsia="ru-RU"/>
              </w:rPr>
              <w:t>Тема № 1</w:t>
            </w:r>
          </w:p>
        </w:tc>
        <w:tc>
          <w:tcPr>
            <w:tcW w:w="4929" w:type="dxa"/>
          </w:tcPr>
          <w:p w:rsidR="00985A0C" w:rsidRPr="00EA78BD" w:rsidRDefault="00985A0C" w:rsidP="00347C57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EA78BD">
              <w:rPr>
                <w:rFonts w:ascii="Times New Roman" w:hAnsi="Times New Roman"/>
              </w:rPr>
              <w:t>ДРЕВНИЕ ЦИВИЛИЗАЦИИ</w:t>
            </w:r>
          </w:p>
        </w:tc>
        <w:tc>
          <w:tcPr>
            <w:tcW w:w="4929" w:type="dxa"/>
          </w:tcPr>
          <w:p w:rsidR="00985A0C" w:rsidRPr="00EA78BD" w:rsidRDefault="00985A0C" w:rsidP="00347C57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  <w:r w:rsidRPr="00EA78BD">
              <w:rPr>
                <w:rFonts w:ascii="Times New Roman" w:hAnsi="Times New Roman"/>
                <w:lang w:eastAsia="ru-RU"/>
              </w:rPr>
              <w:t xml:space="preserve"> часов</w:t>
            </w:r>
          </w:p>
        </w:tc>
      </w:tr>
    </w:tbl>
    <w:p w:rsidR="00985A0C" w:rsidRDefault="00985A0C" w:rsidP="00985A0C">
      <w:pPr>
        <w:pStyle w:val="a3"/>
        <w:jc w:val="center"/>
        <w:rPr>
          <w:rFonts w:ascii="Times New Roman" w:hAnsi="Times New Roman"/>
          <w:b/>
        </w:rPr>
      </w:pPr>
    </w:p>
    <w:p w:rsidR="00985A0C" w:rsidRDefault="00985A0C" w:rsidP="00985A0C">
      <w:pPr>
        <w:pStyle w:val="a3"/>
        <w:jc w:val="center"/>
        <w:rPr>
          <w:rFonts w:ascii="Times New Roman" w:hAnsi="Times New Roman"/>
          <w:b/>
        </w:rPr>
      </w:pPr>
    </w:p>
    <w:p w:rsidR="00985A0C" w:rsidRDefault="00985A0C" w:rsidP="00985A0C">
      <w:pPr>
        <w:pStyle w:val="a3"/>
        <w:jc w:val="center"/>
        <w:rPr>
          <w:rFonts w:ascii="Times New Roman" w:hAnsi="Times New Roman"/>
          <w:b/>
        </w:rPr>
      </w:pPr>
    </w:p>
    <w:p w:rsidR="00985A0C" w:rsidRDefault="00985A0C" w:rsidP="00985A0C">
      <w:pPr>
        <w:pStyle w:val="a3"/>
        <w:jc w:val="center"/>
        <w:rPr>
          <w:rFonts w:ascii="Times New Roman" w:hAnsi="Times New Roman"/>
          <w:b/>
        </w:rPr>
      </w:pPr>
    </w:p>
    <w:p w:rsidR="00985A0C" w:rsidRDefault="00985A0C" w:rsidP="00985A0C">
      <w:pPr>
        <w:pStyle w:val="a3"/>
        <w:jc w:val="center"/>
        <w:rPr>
          <w:rFonts w:ascii="Times New Roman" w:hAnsi="Times New Roman"/>
          <w:b/>
        </w:rPr>
      </w:pPr>
    </w:p>
    <w:p w:rsidR="00985A0C" w:rsidRDefault="00985A0C" w:rsidP="00985A0C">
      <w:pPr>
        <w:pStyle w:val="a3"/>
        <w:jc w:val="center"/>
        <w:rPr>
          <w:rFonts w:ascii="Times New Roman" w:hAnsi="Times New Roman"/>
          <w:b/>
        </w:rPr>
      </w:pPr>
    </w:p>
    <w:p w:rsidR="00985A0C" w:rsidRDefault="00985A0C" w:rsidP="00985A0C">
      <w:pPr>
        <w:pStyle w:val="a3"/>
        <w:jc w:val="center"/>
        <w:rPr>
          <w:rFonts w:ascii="Times New Roman" w:hAnsi="Times New Roman"/>
          <w:b/>
        </w:rPr>
      </w:pPr>
    </w:p>
    <w:p w:rsidR="00985A0C" w:rsidRDefault="00985A0C" w:rsidP="00985A0C">
      <w:pPr>
        <w:pStyle w:val="a3"/>
        <w:jc w:val="center"/>
        <w:rPr>
          <w:rFonts w:ascii="Times New Roman" w:hAnsi="Times New Roman"/>
          <w:b/>
        </w:rPr>
      </w:pPr>
    </w:p>
    <w:p w:rsidR="00985A0C" w:rsidRDefault="00985A0C" w:rsidP="00985A0C">
      <w:pPr>
        <w:pStyle w:val="a3"/>
        <w:jc w:val="center"/>
        <w:rPr>
          <w:rFonts w:ascii="Times New Roman" w:hAnsi="Times New Roman"/>
          <w:b/>
        </w:rPr>
      </w:pPr>
    </w:p>
    <w:p w:rsidR="00985A0C" w:rsidRDefault="00985A0C" w:rsidP="00985A0C">
      <w:pPr>
        <w:pStyle w:val="a3"/>
        <w:jc w:val="center"/>
        <w:rPr>
          <w:rFonts w:ascii="Times New Roman" w:hAnsi="Times New Roman"/>
          <w:b/>
        </w:rPr>
      </w:pPr>
      <w:r w:rsidRPr="00901EF7">
        <w:rPr>
          <w:rFonts w:ascii="Times New Roman" w:hAnsi="Times New Roman"/>
          <w:b/>
        </w:rPr>
        <w:t>КАЛЕНДАРНО-ТЕМАТИЧЕСКОЕ ПЛАНИРОВАНИЕ ПО МИРОВОЙ ХУДОЖЕСТВЕННОЙ КУЛЬТУРЕ 10</w:t>
      </w:r>
      <w:r>
        <w:rPr>
          <w:rFonts w:ascii="Times New Roman" w:hAnsi="Times New Roman"/>
          <w:b/>
        </w:rPr>
        <w:t xml:space="preserve"> </w:t>
      </w:r>
      <w:r w:rsidRPr="00901EF7">
        <w:rPr>
          <w:rFonts w:ascii="Times New Roman" w:hAnsi="Times New Roman"/>
          <w:b/>
        </w:rPr>
        <w:t>КЛАСС.</w:t>
      </w:r>
    </w:p>
    <w:p w:rsidR="00985A0C" w:rsidRPr="00901EF7" w:rsidRDefault="00985A0C" w:rsidP="00985A0C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(7 часов)</w:t>
      </w:r>
    </w:p>
    <w:p w:rsidR="00985A0C" w:rsidRPr="00901EF7" w:rsidRDefault="00985A0C" w:rsidP="00985A0C">
      <w:pPr>
        <w:pStyle w:val="a3"/>
        <w:jc w:val="center"/>
        <w:rPr>
          <w:rFonts w:ascii="Times New Roman" w:hAnsi="Times New Roman"/>
          <w:b/>
        </w:rPr>
      </w:pPr>
    </w:p>
    <w:tbl>
      <w:tblPr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5"/>
        <w:gridCol w:w="707"/>
        <w:gridCol w:w="1842"/>
        <w:gridCol w:w="1276"/>
        <w:gridCol w:w="2974"/>
        <w:gridCol w:w="2973"/>
        <w:gridCol w:w="2572"/>
        <w:gridCol w:w="902"/>
        <w:gridCol w:w="986"/>
        <w:gridCol w:w="637"/>
        <w:gridCol w:w="19"/>
      </w:tblGrid>
      <w:tr w:rsidR="00985A0C" w:rsidRPr="00901EF7" w:rsidTr="00985A0C">
        <w:trPr>
          <w:trHeight w:val="480"/>
        </w:trPr>
        <w:tc>
          <w:tcPr>
            <w:tcW w:w="705" w:type="dxa"/>
            <w:vMerge w:val="restart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01EF7">
              <w:rPr>
                <w:rFonts w:ascii="Times New Roman" w:hAnsi="Times New Roman"/>
                <w:b/>
              </w:rPr>
              <w:t>№ Урока</w:t>
            </w:r>
          </w:p>
        </w:tc>
        <w:tc>
          <w:tcPr>
            <w:tcW w:w="707" w:type="dxa"/>
            <w:vMerge w:val="restart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01EF7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842" w:type="dxa"/>
            <w:vMerge w:val="restart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01EF7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1276" w:type="dxa"/>
            <w:vMerge w:val="restart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01EF7">
              <w:rPr>
                <w:rFonts w:ascii="Times New Roman" w:hAnsi="Times New Roman"/>
                <w:b/>
              </w:rPr>
              <w:t>Контрольно-оценочная</w:t>
            </w: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01EF7">
              <w:rPr>
                <w:rFonts w:ascii="Times New Roman" w:hAnsi="Times New Roman"/>
                <w:b/>
              </w:rPr>
              <w:t>деятельность</w:t>
            </w: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4" w:type="dxa"/>
            <w:vMerge w:val="restart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01EF7">
              <w:rPr>
                <w:rFonts w:ascii="Times New Roman" w:hAnsi="Times New Roman"/>
                <w:b/>
              </w:rPr>
              <w:t>Требования стандарта.</w:t>
            </w: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01EF7">
              <w:rPr>
                <w:rFonts w:ascii="Times New Roman" w:hAnsi="Times New Roman"/>
                <w:b/>
              </w:rPr>
              <w:t>Базовый уровень</w:t>
            </w: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01EF7">
              <w:rPr>
                <w:rFonts w:ascii="Times New Roman" w:hAnsi="Times New Roman"/>
                <w:b/>
              </w:rPr>
              <w:t>Знания и умения</w:t>
            </w:r>
          </w:p>
        </w:tc>
        <w:tc>
          <w:tcPr>
            <w:tcW w:w="2973" w:type="dxa"/>
            <w:vMerge w:val="restart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01EF7">
              <w:rPr>
                <w:rFonts w:ascii="Times New Roman" w:hAnsi="Times New Roman"/>
                <w:b/>
              </w:rPr>
              <w:t>Содержание</w:t>
            </w: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01EF7">
              <w:rPr>
                <w:rFonts w:ascii="Times New Roman" w:hAnsi="Times New Roman"/>
                <w:b/>
              </w:rPr>
              <w:t>федерального компонента государственного образовательного стандарта</w:t>
            </w:r>
          </w:p>
        </w:tc>
        <w:tc>
          <w:tcPr>
            <w:tcW w:w="2572" w:type="dxa"/>
            <w:vMerge w:val="restart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01EF7">
              <w:rPr>
                <w:rFonts w:ascii="Times New Roman" w:hAnsi="Times New Roman"/>
                <w:b/>
              </w:rPr>
              <w:t>ОУУН</w:t>
            </w:r>
          </w:p>
        </w:tc>
        <w:tc>
          <w:tcPr>
            <w:tcW w:w="2544" w:type="dxa"/>
            <w:gridSpan w:val="4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01EF7">
              <w:rPr>
                <w:rFonts w:ascii="Times New Roman" w:hAnsi="Times New Roman"/>
                <w:b/>
              </w:rPr>
              <w:t>Дата проведения</w:t>
            </w:r>
          </w:p>
        </w:tc>
      </w:tr>
      <w:tr w:rsidR="00985A0C" w:rsidRPr="00901EF7" w:rsidTr="00985A0C">
        <w:trPr>
          <w:trHeight w:val="435"/>
        </w:trPr>
        <w:tc>
          <w:tcPr>
            <w:tcW w:w="705" w:type="dxa"/>
            <w:vMerge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7" w:type="dxa"/>
            <w:vMerge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4" w:type="dxa"/>
            <w:vMerge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3" w:type="dxa"/>
            <w:vMerge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2" w:type="dxa"/>
            <w:vMerge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2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01EF7">
              <w:rPr>
                <w:rFonts w:ascii="Times New Roman" w:hAnsi="Times New Roman"/>
                <w:b/>
              </w:rPr>
              <w:t>По плану</w:t>
            </w:r>
          </w:p>
        </w:tc>
        <w:tc>
          <w:tcPr>
            <w:tcW w:w="1642" w:type="dxa"/>
            <w:gridSpan w:val="3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01EF7">
              <w:rPr>
                <w:rFonts w:ascii="Times New Roman" w:hAnsi="Times New Roman"/>
                <w:b/>
              </w:rPr>
              <w:t>Фактическая</w:t>
            </w:r>
          </w:p>
        </w:tc>
      </w:tr>
      <w:tr w:rsidR="00985A0C" w:rsidRPr="00901EF7" w:rsidTr="00985A0C">
        <w:trPr>
          <w:gridAfter w:val="1"/>
          <w:wAfter w:w="19" w:type="dxa"/>
          <w:trHeight w:val="692"/>
        </w:trPr>
        <w:tc>
          <w:tcPr>
            <w:tcW w:w="14937" w:type="dxa"/>
            <w:gridSpan w:val="9"/>
            <w:tcBorders>
              <w:right w:val="nil"/>
            </w:tcBorders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01EF7">
              <w:rPr>
                <w:rFonts w:ascii="Times New Roman" w:hAnsi="Times New Roman"/>
                <w:b/>
              </w:rPr>
              <w:t>Тема №</w:t>
            </w:r>
            <w:r w:rsidRPr="00901EF7"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 xml:space="preserve"> ДРЕВНИЕ ЦИВИЛИЗАЦИИ (7</w:t>
            </w:r>
            <w:r w:rsidRPr="00901EF7">
              <w:rPr>
                <w:rFonts w:ascii="Times New Roman" w:hAnsi="Times New Roman"/>
                <w:b/>
              </w:rPr>
              <w:t xml:space="preserve"> часов)</w:t>
            </w:r>
          </w:p>
        </w:tc>
        <w:tc>
          <w:tcPr>
            <w:tcW w:w="637" w:type="dxa"/>
            <w:tcBorders>
              <w:left w:val="nil"/>
            </w:tcBorders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85A0C" w:rsidRPr="00901EF7" w:rsidTr="00985A0C">
        <w:tc>
          <w:tcPr>
            <w:tcW w:w="705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1</w:t>
            </w:r>
          </w:p>
        </w:tc>
        <w:tc>
          <w:tcPr>
            <w:tcW w:w="707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Первые художники Земли. Инструкция по технике безопасности</w:t>
            </w:r>
          </w:p>
        </w:tc>
        <w:tc>
          <w:tcPr>
            <w:tcW w:w="1276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Входной, устный опрос. Тест</w:t>
            </w: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Знать особенности первобытного искусства; основные виды и жанры.</w:t>
            </w: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Уметь узнавать изученные произведения</w:t>
            </w:r>
          </w:p>
        </w:tc>
        <w:tc>
          <w:tcPr>
            <w:tcW w:w="2973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Знать особенности языка различных видов искусств первобытной культуры.</w:t>
            </w: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Уметь узнавать изученные произведения и соотносить их с определенной эпохой.</w:t>
            </w:r>
          </w:p>
        </w:tc>
        <w:tc>
          <w:tcPr>
            <w:tcW w:w="2572" w:type="dxa"/>
            <w:vMerge w:val="restart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Узнавать изученные произведения и соотносить их с определенной эпохой, стилем, направлением.</w:t>
            </w: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устанавливать стилевые и сюжетные связи между произведениями разных видов искусства;</w:t>
            </w: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пользоваться различными источниками информации о мировой художественной культуре;</w:t>
            </w: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выполнять учебные и творческие задания (доклады, сообщения);</w:t>
            </w: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использовать приобретенные знания в практической деятельности и повседневной жизни:</w:t>
            </w: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для выбора путей своего культурного развития;</w:t>
            </w: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организации личного и коллективного досуга;</w:t>
            </w: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 xml:space="preserve">выражения собственного суждения о произведениях классики и </w:t>
            </w:r>
            <w:r w:rsidRPr="00901EF7">
              <w:rPr>
                <w:rFonts w:ascii="Times New Roman" w:hAnsi="Times New Roman"/>
              </w:rPr>
              <w:lastRenderedPageBreak/>
              <w:t>современного искусства;</w:t>
            </w: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самостоятельного художественного творчества</w:t>
            </w:r>
          </w:p>
        </w:tc>
        <w:tc>
          <w:tcPr>
            <w:tcW w:w="902" w:type="dxa"/>
          </w:tcPr>
          <w:p w:rsidR="00985A0C" w:rsidRPr="00985A0C" w:rsidRDefault="00985A0C" w:rsidP="00985A0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42" w:type="dxa"/>
            <w:gridSpan w:val="3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85A0C" w:rsidRPr="00901EF7" w:rsidTr="00985A0C">
        <w:trPr>
          <w:trHeight w:val="900"/>
        </w:trPr>
        <w:tc>
          <w:tcPr>
            <w:tcW w:w="705" w:type="dxa"/>
            <w:vMerge w:val="restart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2-3</w:t>
            </w:r>
          </w:p>
        </w:tc>
        <w:tc>
          <w:tcPr>
            <w:tcW w:w="707" w:type="dxa"/>
            <w:vMerge w:val="restart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2</w:t>
            </w:r>
          </w:p>
        </w:tc>
        <w:tc>
          <w:tcPr>
            <w:tcW w:w="1842" w:type="dxa"/>
            <w:vMerge w:val="restart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Архитектура страны фараонов.</w:t>
            </w:r>
          </w:p>
        </w:tc>
        <w:tc>
          <w:tcPr>
            <w:tcW w:w="1276" w:type="dxa"/>
            <w:vMerge w:val="restart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Текущий, фронтальный</w:t>
            </w:r>
          </w:p>
        </w:tc>
        <w:tc>
          <w:tcPr>
            <w:tcW w:w="2974" w:type="dxa"/>
            <w:vMerge w:val="restart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Знать архитектурные памятники Древнего, Среднего и Нового царств Египта;</w:t>
            </w: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Уметь узнавать изученные шедевры архитектуры Древнего Египта</w:t>
            </w:r>
          </w:p>
        </w:tc>
        <w:tc>
          <w:tcPr>
            <w:tcW w:w="2973" w:type="dxa"/>
            <w:vMerge w:val="restart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Знать особенности языка архитектуры Древнего Египта</w:t>
            </w: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Уметь узнавать изученные произведения и соотносить их с определенной эпохой.</w:t>
            </w:r>
          </w:p>
        </w:tc>
        <w:tc>
          <w:tcPr>
            <w:tcW w:w="2572" w:type="dxa"/>
            <w:vMerge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</w:tcPr>
          <w:p w:rsidR="00985A0C" w:rsidRPr="00985A0C" w:rsidRDefault="00985A0C" w:rsidP="00985A0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42" w:type="dxa"/>
            <w:gridSpan w:val="3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85A0C" w:rsidRPr="00901EF7" w:rsidTr="00985A0C">
        <w:trPr>
          <w:trHeight w:val="858"/>
        </w:trPr>
        <w:tc>
          <w:tcPr>
            <w:tcW w:w="705" w:type="dxa"/>
            <w:vMerge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  <w:vMerge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  <w:vMerge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3" w:type="dxa"/>
            <w:vMerge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72" w:type="dxa"/>
            <w:vMerge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</w:tcPr>
          <w:p w:rsidR="00985A0C" w:rsidRPr="00985A0C" w:rsidRDefault="00985A0C" w:rsidP="00985A0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42" w:type="dxa"/>
            <w:gridSpan w:val="3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85A0C" w:rsidRPr="00901EF7" w:rsidTr="00985A0C">
        <w:tc>
          <w:tcPr>
            <w:tcW w:w="705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4</w:t>
            </w:r>
          </w:p>
        </w:tc>
        <w:tc>
          <w:tcPr>
            <w:tcW w:w="707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Изобразительное искусство и музыка Древнего Египта</w:t>
            </w:r>
          </w:p>
        </w:tc>
        <w:tc>
          <w:tcPr>
            <w:tcW w:w="1276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Устный опрос. Тест</w:t>
            </w:r>
          </w:p>
        </w:tc>
        <w:tc>
          <w:tcPr>
            <w:tcW w:w="2974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Знать понятие «канон»; особенности изобразительного искусства Древнего Египта.</w:t>
            </w: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Уметь узнавать изученные шедевры изобразительного искусства Древнего Египта</w:t>
            </w:r>
          </w:p>
        </w:tc>
        <w:tc>
          <w:tcPr>
            <w:tcW w:w="2973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Знать особенности языка изобразительного искусства Древнего Египта</w:t>
            </w: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Уметь узнавать изученные произведения и соотносить их с определенной эпохой.</w:t>
            </w:r>
          </w:p>
        </w:tc>
        <w:tc>
          <w:tcPr>
            <w:tcW w:w="2572" w:type="dxa"/>
            <w:vMerge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</w:tcPr>
          <w:p w:rsidR="00985A0C" w:rsidRPr="00985A0C" w:rsidRDefault="00985A0C" w:rsidP="00985A0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42" w:type="dxa"/>
            <w:gridSpan w:val="3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85A0C" w:rsidRPr="00901EF7" w:rsidTr="00985A0C">
        <w:tc>
          <w:tcPr>
            <w:tcW w:w="705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5</w:t>
            </w:r>
          </w:p>
        </w:tc>
        <w:tc>
          <w:tcPr>
            <w:tcW w:w="707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Художественная культура Древней и Передней Азии.</w:t>
            </w:r>
          </w:p>
        </w:tc>
        <w:tc>
          <w:tcPr>
            <w:tcW w:w="1276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Текущий, фронтальный</w:t>
            </w: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Знать изученные произведения архитектуры и изобразительного искусства Древней Передней Азии.</w:t>
            </w: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Уметь узнавать изученные произведения</w:t>
            </w:r>
          </w:p>
        </w:tc>
        <w:tc>
          <w:tcPr>
            <w:tcW w:w="2973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Знать особенности и шедевры художественной культуры Древней Передней Азии</w:t>
            </w: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Уметь узнавать изученные произведения и соотносить их с определенной эпохой.</w:t>
            </w:r>
          </w:p>
        </w:tc>
        <w:tc>
          <w:tcPr>
            <w:tcW w:w="2572" w:type="dxa"/>
            <w:vMerge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</w:tcPr>
          <w:p w:rsidR="00985A0C" w:rsidRPr="00901EF7" w:rsidRDefault="00985A0C" w:rsidP="00347C5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42" w:type="dxa"/>
            <w:gridSpan w:val="3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85A0C" w:rsidRPr="00901EF7" w:rsidTr="00985A0C">
        <w:tc>
          <w:tcPr>
            <w:tcW w:w="705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6</w:t>
            </w:r>
          </w:p>
        </w:tc>
        <w:tc>
          <w:tcPr>
            <w:tcW w:w="707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 xml:space="preserve">Искусство </w:t>
            </w:r>
            <w:proofErr w:type="spellStart"/>
            <w:r w:rsidRPr="00901EF7">
              <w:rPr>
                <w:rFonts w:ascii="Times New Roman" w:hAnsi="Times New Roman"/>
              </w:rPr>
              <w:t>доколумбовской</w:t>
            </w:r>
            <w:proofErr w:type="spellEnd"/>
            <w:r w:rsidRPr="00901EF7">
              <w:rPr>
                <w:rFonts w:ascii="Times New Roman" w:hAnsi="Times New Roman"/>
              </w:rPr>
              <w:t xml:space="preserve"> Америки.</w:t>
            </w:r>
          </w:p>
        </w:tc>
        <w:tc>
          <w:tcPr>
            <w:tcW w:w="1276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Тест</w:t>
            </w: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4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Знать шедевры искусства ацтеков и майя.</w:t>
            </w: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Уметь узнавать изученные произведения</w:t>
            </w:r>
          </w:p>
        </w:tc>
        <w:tc>
          <w:tcPr>
            <w:tcW w:w="2973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 xml:space="preserve">Знать шедевры искусства </w:t>
            </w:r>
            <w:proofErr w:type="spellStart"/>
            <w:r w:rsidRPr="00901EF7">
              <w:rPr>
                <w:rFonts w:ascii="Times New Roman" w:hAnsi="Times New Roman"/>
              </w:rPr>
              <w:t>доколумбовской</w:t>
            </w:r>
            <w:proofErr w:type="spellEnd"/>
            <w:r w:rsidRPr="00901EF7">
              <w:rPr>
                <w:rFonts w:ascii="Times New Roman" w:hAnsi="Times New Roman"/>
              </w:rPr>
              <w:t xml:space="preserve"> Америки</w:t>
            </w: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 xml:space="preserve">Уметь узнавать изученные произведения и соотносить </w:t>
            </w:r>
            <w:r w:rsidRPr="00901EF7">
              <w:rPr>
                <w:rFonts w:ascii="Times New Roman" w:hAnsi="Times New Roman"/>
              </w:rPr>
              <w:lastRenderedPageBreak/>
              <w:t>их с определенной эпохой.</w:t>
            </w:r>
          </w:p>
        </w:tc>
        <w:tc>
          <w:tcPr>
            <w:tcW w:w="2572" w:type="dxa"/>
            <w:vMerge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</w:tcPr>
          <w:p w:rsidR="00985A0C" w:rsidRPr="00901EF7" w:rsidRDefault="00985A0C" w:rsidP="00985A0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42" w:type="dxa"/>
            <w:gridSpan w:val="3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85A0C" w:rsidRPr="00901EF7" w:rsidTr="00985A0C">
        <w:tc>
          <w:tcPr>
            <w:tcW w:w="705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707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</w:tcPr>
          <w:p w:rsidR="00985A0C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Эгейское искусство.</w:t>
            </w:r>
          </w:p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Зачет № 1 по теме «Древние цивилизации»</w:t>
            </w:r>
          </w:p>
        </w:tc>
        <w:tc>
          <w:tcPr>
            <w:tcW w:w="1276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Текущий, фронтальный</w:t>
            </w:r>
          </w:p>
        </w:tc>
        <w:tc>
          <w:tcPr>
            <w:tcW w:w="2974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Истоки Крита - микенской культуры и её значение, произведения эгейского искусства, острова Крит, вазопись и основные принципы изобразительной культуры</w:t>
            </w:r>
          </w:p>
        </w:tc>
        <w:tc>
          <w:tcPr>
            <w:tcW w:w="2973" w:type="dxa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  <w:r w:rsidRPr="00901EF7">
              <w:rPr>
                <w:rFonts w:ascii="Times New Roman" w:hAnsi="Times New Roman"/>
              </w:rPr>
              <w:t>Уметь узнавать изученные произведения и соотносить их с определенной эпохой.</w:t>
            </w:r>
          </w:p>
        </w:tc>
        <w:tc>
          <w:tcPr>
            <w:tcW w:w="2572" w:type="dxa"/>
            <w:vMerge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</w:tcPr>
          <w:p w:rsidR="00985A0C" w:rsidRPr="00901EF7" w:rsidRDefault="00985A0C" w:rsidP="00985A0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42" w:type="dxa"/>
            <w:gridSpan w:val="3"/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985A0C" w:rsidRPr="00901EF7" w:rsidTr="00985A0C">
        <w:tc>
          <w:tcPr>
            <w:tcW w:w="13951" w:type="dxa"/>
            <w:gridSpan w:val="8"/>
            <w:tcBorders>
              <w:left w:val="nil"/>
              <w:bottom w:val="nil"/>
              <w:right w:val="nil"/>
            </w:tcBorders>
          </w:tcPr>
          <w:p w:rsidR="00985A0C" w:rsidRDefault="00985A0C" w:rsidP="00985A0C">
            <w:pPr>
              <w:pStyle w:val="a3"/>
              <w:rPr>
                <w:rFonts w:ascii="Times New Roman" w:hAnsi="Times New Roman"/>
                <w:b/>
              </w:rPr>
            </w:pPr>
            <w:bookmarkStart w:id="0" w:name="_GoBack"/>
            <w:bookmarkEnd w:id="0"/>
          </w:p>
          <w:p w:rsidR="00985A0C" w:rsidRDefault="00985A0C" w:rsidP="00985A0C">
            <w:pPr>
              <w:pStyle w:val="a3"/>
              <w:rPr>
                <w:rFonts w:ascii="Times New Roman" w:hAnsi="Times New Roman"/>
                <w:b/>
              </w:rPr>
            </w:pPr>
          </w:p>
          <w:p w:rsidR="00985A0C" w:rsidRPr="00985A0C" w:rsidRDefault="00985A0C" w:rsidP="00985A0C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642" w:type="dxa"/>
            <w:gridSpan w:val="3"/>
            <w:tcBorders>
              <w:left w:val="nil"/>
              <w:bottom w:val="nil"/>
              <w:right w:val="nil"/>
            </w:tcBorders>
          </w:tcPr>
          <w:p w:rsidR="00985A0C" w:rsidRPr="00901EF7" w:rsidRDefault="00985A0C" w:rsidP="00347C5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985A0C" w:rsidRDefault="00985A0C" w:rsidP="00985A0C"/>
    <w:p w:rsidR="00985A0C" w:rsidRPr="00B65D9A" w:rsidRDefault="00985A0C" w:rsidP="00985A0C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УЧЕБНО-МЕТОДИЧЕСКИЙ КОМПЛЕКС</w:t>
      </w:r>
    </w:p>
    <w:p w:rsidR="00985A0C" w:rsidRPr="00B65D9A" w:rsidRDefault="00985A0C" w:rsidP="00985A0C">
      <w:pPr>
        <w:pStyle w:val="a3"/>
        <w:rPr>
          <w:rFonts w:ascii="Times New Roman" w:hAnsi="Times New Roman"/>
          <w:b/>
        </w:rPr>
      </w:pPr>
      <w:r w:rsidRPr="00B65D9A">
        <w:rPr>
          <w:rFonts w:ascii="Times New Roman" w:hAnsi="Times New Roman"/>
          <w:b/>
        </w:rPr>
        <w:t>Для учителя</w:t>
      </w:r>
      <w:proofErr w:type="gramStart"/>
      <w:r w:rsidRPr="00B65D9A">
        <w:rPr>
          <w:rFonts w:ascii="Times New Roman" w:hAnsi="Times New Roman"/>
          <w:b/>
        </w:rPr>
        <w:t xml:space="preserve"> :</w:t>
      </w:r>
      <w:proofErr w:type="gramEnd"/>
    </w:p>
    <w:p w:rsidR="00985A0C" w:rsidRPr="00901EF7" w:rsidRDefault="00985A0C" w:rsidP="00985A0C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901EF7">
        <w:rPr>
          <w:rFonts w:ascii="Times New Roman" w:hAnsi="Times New Roman"/>
        </w:rPr>
        <w:t>Даниловой Г.И. Мировая художественная культура. От истоков до XVII в. 10 класс. Москва, изд-во «Дрофа», 2008 г.;</w:t>
      </w:r>
    </w:p>
    <w:p w:rsidR="00985A0C" w:rsidRDefault="00985A0C" w:rsidP="00985A0C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901EF7">
        <w:rPr>
          <w:rFonts w:ascii="Times New Roman" w:hAnsi="Times New Roman"/>
        </w:rPr>
        <w:t>Даниловой Г.И. Мировая художественная культура. От XVII века до  современности. 11 класс. Москва, изд-во «Дрофа», 2012 г.;</w:t>
      </w:r>
    </w:p>
    <w:p w:rsidR="00985A0C" w:rsidRDefault="00985A0C" w:rsidP="00985A0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Данилова Г.И. Тематическое и поурочное планирование  к учебникам МХК: от истоков до </w:t>
      </w:r>
      <w:r>
        <w:rPr>
          <w:rFonts w:ascii="Times New Roman" w:hAnsi="Times New Roman"/>
          <w:lang w:val="en-US"/>
        </w:rPr>
        <w:t>XVII</w:t>
      </w:r>
      <w:r>
        <w:rPr>
          <w:rFonts w:ascii="Times New Roman" w:hAnsi="Times New Roman"/>
        </w:rPr>
        <w:t xml:space="preserve"> в. 10 класс и  </w:t>
      </w:r>
      <w:r w:rsidRPr="00901EF7">
        <w:rPr>
          <w:rFonts w:ascii="Times New Roman" w:hAnsi="Times New Roman"/>
        </w:rPr>
        <w:t>Даниловой Г.И. Мировая художественная культура. От истоков до XVII в. 10 класс</w:t>
      </w:r>
      <w:r>
        <w:rPr>
          <w:rFonts w:ascii="Times New Roman" w:hAnsi="Times New Roman"/>
        </w:rPr>
        <w:t xml:space="preserve"> и МХК: от </w:t>
      </w:r>
      <w:r>
        <w:rPr>
          <w:rFonts w:ascii="Times New Roman" w:hAnsi="Times New Roman"/>
          <w:lang w:val="en-US"/>
        </w:rPr>
        <w:t>XII</w:t>
      </w:r>
      <w:r>
        <w:rPr>
          <w:rFonts w:ascii="Times New Roman" w:hAnsi="Times New Roman"/>
        </w:rPr>
        <w:t xml:space="preserve"> в. до современности. 11 класс,</w:t>
      </w:r>
      <w:r w:rsidRPr="00584298"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Г.И.Данилова,-7-е изд., </w:t>
      </w:r>
      <w:proofErr w:type="spellStart"/>
      <w:r>
        <w:rPr>
          <w:rFonts w:ascii="Times New Roman" w:hAnsi="Times New Roman"/>
        </w:rPr>
        <w:t>стеротип</w:t>
      </w:r>
      <w:proofErr w:type="spellEnd"/>
      <w:r>
        <w:rPr>
          <w:rFonts w:ascii="Times New Roman" w:hAnsi="Times New Roman"/>
        </w:rPr>
        <w:t>.-М.: Дрофа, 2013. -124с.</w:t>
      </w:r>
    </w:p>
    <w:p w:rsidR="00985A0C" w:rsidRDefault="00985A0C" w:rsidP="00985A0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МХК. 8 </w:t>
      </w:r>
      <w:proofErr w:type="spellStart"/>
      <w:r>
        <w:rPr>
          <w:rFonts w:ascii="Times New Roman" w:hAnsi="Times New Roman"/>
        </w:rPr>
        <w:t>класс</w:t>
      </w:r>
      <w:proofErr w:type="gramStart"/>
      <w:r>
        <w:rPr>
          <w:rFonts w:ascii="Times New Roman" w:hAnsi="Times New Roman"/>
        </w:rPr>
        <w:t>:п</w:t>
      </w:r>
      <w:proofErr w:type="gramEnd"/>
      <w:r>
        <w:rPr>
          <w:rFonts w:ascii="Times New Roman" w:hAnsi="Times New Roman"/>
        </w:rPr>
        <w:t>оурочные</w:t>
      </w:r>
      <w:proofErr w:type="spellEnd"/>
      <w:r>
        <w:rPr>
          <w:rFonts w:ascii="Times New Roman" w:hAnsi="Times New Roman"/>
        </w:rPr>
        <w:t xml:space="preserve"> планы.</w:t>
      </w:r>
      <w:r w:rsidRPr="00584298"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 автор – составитель. Ю.Е.Галушкина</w:t>
      </w:r>
      <w:proofErr w:type="gramStart"/>
      <w:r>
        <w:rPr>
          <w:rFonts w:ascii="Times New Roman" w:hAnsi="Times New Roman"/>
        </w:rPr>
        <w:t>.-</w:t>
      </w:r>
      <w:proofErr w:type="spellStart"/>
      <w:proofErr w:type="gramEnd"/>
      <w:r>
        <w:rPr>
          <w:rFonts w:ascii="Times New Roman" w:hAnsi="Times New Roman"/>
        </w:rPr>
        <w:t>Волгоград:Учитель</w:t>
      </w:r>
      <w:proofErr w:type="spellEnd"/>
      <w:r>
        <w:rPr>
          <w:rFonts w:ascii="Times New Roman" w:hAnsi="Times New Roman"/>
        </w:rPr>
        <w:t>, 2007.-379с.</w:t>
      </w:r>
    </w:p>
    <w:p w:rsidR="00985A0C" w:rsidRDefault="00985A0C" w:rsidP="00985A0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МХК: Конспекты уроков по темам «Искусство эпохи </w:t>
      </w:r>
      <w:proofErr w:type="spellStart"/>
      <w:r>
        <w:rPr>
          <w:rFonts w:ascii="Times New Roman" w:hAnsi="Times New Roman"/>
        </w:rPr>
        <w:t>Ренесанса</w:t>
      </w:r>
      <w:proofErr w:type="spellEnd"/>
      <w:r>
        <w:rPr>
          <w:rFonts w:ascii="Times New Roman" w:hAnsi="Times New Roman"/>
        </w:rPr>
        <w:t xml:space="preserve"> »</w:t>
      </w:r>
    </w:p>
    <w:p w:rsidR="00985A0C" w:rsidRPr="00584298" w:rsidRDefault="00985A0C" w:rsidP="00985A0C">
      <w:pPr>
        <w:pStyle w:val="a3"/>
        <w:ind w:left="720"/>
        <w:rPr>
          <w:rFonts w:ascii="Times New Roman" w:hAnsi="Times New Roman"/>
        </w:rPr>
      </w:pPr>
    </w:p>
    <w:p w:rsidR="00985A0C" w:rsidRPr="00B65D9A" w:rsidRDefault="00985A0C" w:rsidP="00985A0C">
      <w:pPr>
        <w:pStyle w:val="a3"/>
        <w:rPr>
          <w:rFonts w:ascii="Times New Roman" w:hAnsi="Times New Roman"/>
          <w:b/>
        </w:rPr>
      </w:pPr>
      <w:r w:rsidRPr="00B65D9A">
        <w:rPr>
          <w:rFonts w:ascii="Times New Roman" w:hAnsi="Times New Roman"/>
          <w:b/>
        </w:rPr>
        <w:t>Для ученика:</w:t>
      </w:r>
    </w:p>
    <w:p w:rsidR="00985A0C" w:rsidRPr="00901EF7" w:rsidRDefault="00985A0C" w:rsidP="00985A0C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901EF7">
        <w:rPr>
          <w:rFonts w:ascii="Times New Roman" w:hAnsi="Times New Roman"/>
        </w:rPr>
        <w:t>Даниловой Г.И. Мировая художественная культура. От истоков до XVII в. 10 класс. Москва, изд-во «Дрофа», 2008 г.;</w:t>
      </w:r>
    </w:p>
    <w:p w:rsidR="00985A0C" w:rsidRDefault="00985A0C" w:rsidP="00985A0C">
      <w:pPr>
        <w:pStyle w:val="a3"/>
        <w:ind w:left="720"/>
        <w:rPr>
          <w:rFonts w:ascii="Times New Roman" w:hAnsi="Times New Roman"/>
        </w:rPr>
      </w:pPr>
    </w:p>
    <w:p w:rsidR="00985A0C" w:rsidRPr="00584298" w:rsidRDefault="00985A0C" w:rsidP="00985A0C"/>
    <w:p w:rsidR="0020502F" w:rsidRPr="00985A0C" w:rsidRDefault="0020502F" w:rsidP="00985A0C"/>
    <w:sectPr w:rsidR="0020502F" w:rsidRPr="00985A0C" w:rsidSect="00985A0C">
      <w:pgSz w:w="16838" w:h="11906" w:orient="landscape"/>
      <w:pgMar w:top="284" w:right="53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9442D"/>
    <w:multiLevelType w:val="hybridMultilevel"/>
    <w:tmpl w:val="8DC2E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A0C"/>
    <w:rsid w:val="0020502F"/>
    <w:rsid w:val="004A1BCB"/>
    <w:rsid w:val="00574609"/>
    <w:rsid w:val="005F5FC7"/>
    <w:rsid w:val="00675C5C"/>
    <w:rsid w:val="00717552"/>
    <w:rsid w:val="007543F0"/>
    <w:rsid w:val="009367A1"/>
    <w:rsid w:val="00985A0C"/>
    <w:rsid w:val="00A33565"/>
    <w:rsid w:val="00A43411"/>
    <w:rsid w:val="00B34B98"/>
    <w:rsid w:val="00C4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0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85A0C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0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85A0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2017</Words>
  <Characters>11502</Characters>
  <Application>Microsoft Office Word</Application>
  <DocSecurity>0</DocSecurity>
  <Lines>95</Lines>
  <Paragraphs>26</Paragraphs>
  <ScaleCrop>false</ScaleCrop>
  <Company>Microsoft</Company>
  <LinksUpToDate>false</LinksUpToDate>
  <CharactersWithSpaces>13493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2016-09-11T13:13:00Z</dcterms:created>
  <dcterms:modified xsi:type="dcterms:W3CDTF">2016-09-11T13:25:00Z</dcterms:modified>
</cp:coreProperties>
</file>